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9ACC" w14:textId="34759B80" w:rsidR="006470F9" w:rsidRDefault="006470F9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D9A5C3F" wp14:editId="236AD5F1">
            <wp:extent cx="5747657" cy="6930997"/>
            <wp:effectExtent l="19050" t="19050" r="24765" b="228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631" cy="69418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3DE335" w14:textId="63BEBE67" w:rsidR="006470F9" w:rsidRDefault="006470F9">
      <w:r>
        <w:rPr>
          <w:noProof/>
          <w:lang w:eastAsia="de-DE"/>
        </w:rPr>
        <w:drawing>
          <wp:inline distT="0" distB="0" distL="0" distR="0" wp14:anchorId="279B4EF6" wp14:editId="0C30E92B">
            <wp:extent cx="2925980" cy="757620"/>
            <wp:effectExtent l="0" t="0" r="825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5980" cy="7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EBA70" w14:textId="7FC40E69" w:rsidR="006470F9" w:rsidRPr="006470F9" w:rsidRDefault="006470F9" w:rsidP="006470F9">
      <w:pPr>
        <w:rPr>
          <w:rFonts w:ascii="Arial" w:hAnsi="Arial" w:cs="Arial"/>
          <w:b/>
          <w:bCs/>
          <w:sz w:val="32"/>
          <w:szCs w:val="32"/>
        </w:rPr>
      </w:pPr>
      <w:r w:rsidRPr="006470F9">
        <w:rPr>
          <w:rFonts w:ascii="Arial" w:hAnsi="Arial" w:cs="Arial"/>
        </w:rPr>
        <w:t xml:space="preserve">   </w:t>
      </w:r>
      <w:r w:rsidRPr="006470F9">
        <w:rPr>
          <w:rFonts w:ascii="Arial" w:hAnsi="Arial" w:cs="Arial"/>
          <w:b/>
          <w:bCs/>
          <w:sz w:val="32"/>
          <w:szCs w:val="32"/>
        </w:rPr>
        <w:t>Bebauungsplan „Kelleräcker“</w:t>
      </w:r>
    </w:p>
    <w:p w14:paraId="1F69BD85" w14:textId="11C0341C" w:rsidR="006470F9" w:rsidRPr="006470F9" w:rsidRDefault="006470F9" w:rsidP="006470F9">
      <w:pPr>
        <w:rPr>
          <w:rFonts w:ascii="Arial" w:hAnsi="Arial" w:cs="Arial"/>
        </w:rPr>
      </w:pPr>
      <w:r w:rsidRPr="006470F9">
        <w:rPr>
          <w:rFonts w:ascii="Arial" w:hAnsi="Arial" w:cs="Arial"/>
        </w:rPr>
        <w:t xml:space="preserve">   3. Änderung </w:t>
      </w:r>
    </w:p>
    <w:p w14:paraId="0AC0611C" w14:textId="0DE45822" w:rsidR="006470F9" w:rsidRPr="006470F9" w:rsidRDefault="006470F9" w:rsidP="006470F9">
      <w:pPr>
        <w:rPr>
          <w:rFonts w:ascii="Arial" w:hAnsi="Arial" w:cs="Arial"/>
        </w:rPr>
      </w:pPr>
      <w:r w:rsidRPr="006470F9">
        <w:rPr>
          <w:rFonts w:ascii="Arial" w:hAnsi="Arial" w:cs="Arial"/>
        </w:rPr>
        <w:t xml:space="preserve">   Verfahren nach § 13a BauGB</w:t>
      </w:r>
    </w:p>
    <w:p w14:paraId="3855F38F" w14:textId="37EA0600" w:rsidR="006470F9" w:rsidRPr="006470F9" w:rsidRDefault="006470F9" w:rsidP="006470F9">
      <w:pPr>
        <w:rPr>
          <w:rFonts w:ascii="Arial" w:hAnsi="Arial" w:cs="Arial"/>
        </w:rPr>
      </w:pPr>
      <w:r w:rsidRPr="006470F9">
        <w:rPr>
          <w:rFonts w:ascii="Arial" w:hAnsi="Arial" w:cs="Arial"/>
        </w:rPr>
        <w:t xml:space="preserve">   Lageplan </w:t>
      </w:r>
      <w:proofErr w:type="spellStart"/>
      <w:r w:rsidRPr="006470F9">
        <w:rPr>
          <w:rFonts w:ascii="Arial" w:hAnsi="Arial" w:cs="Arial"/>
        </w:rPr>
        <w:t>o.M</w:t>
      </w:r>
      <w:proofErr w:type="spellEnd"/>
      <w:r w:rsidRPr="006470F9">
        <w:rPr>
          <w:rFonts w:ascii="Arial" w:hAnsi="Arial" w:cs="Arial"/>
        </w:rPr>
        <w:t>.</w:t>
      </w:r>
    </w:p>
    <w:sectPr w:rsidR="006470F9" w:rsidRPr="00647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F9"/>
    <w:rsid w:val="006470F9"/>
    <w:rsid w:val="008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4F48"/>
  <w15:chartTrackingRefBased/>
  <w15:docId w15:val="{4EAECCF5-C80D-4F67-8CA7-0C1E80F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Dykiert Neu4</dc:creator>
  <cp:keywords/>
  <dc:description/>
  <cp:lastModifiedBy>Pregler Karin</cp:lastModifiedBy>
  <cp:revision>2</cp:revision>
  <dcterms:created xsi:type="dcterms:W3CDTF">2020-12-01T09:41:00Z</dcterms:created>
  <dcterms:modified xsi:type="dcterms:W3CDTF">2020-12-01T09:41:00Z</dcterms:modified>
</cp:coreProperties>
</file>